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BE" w:rsidRDefault="003910E2" w:rsidP="003910E2">
      <w:pPr>
        <w:pStyle w:val="Title"/>
      </w:pPr>
      <w:r>
        <w:t>AS-5 (Net Profit or Loss for the period, Prior Period Items and Change in Accounting Policies)</w:t>
      </w:r>
    </w:p>
    <w:p w:rsidR="003910E2" w:rsidRDefault="003910E2"/>
    <w:p w:rsidR="003910E2" w:rsidRDefault="00384770">
      <w:r w:rsidRPr="00A23164">
        <w:rPr>
          <w:u w:val="single"/>
        </w:rPr>
        <w:t>Components of Net Profit/loss:</w:t>
      </w:r>
      <w:r>
        <w:t xml:space="preserve"> it consists of two components</w:t>
      </w:r>
    </w:p>
    <w:p w:rsidR="00384770" w:rsidRPr="00A23164" w:rsidRDefault="00384770" w:rsidP="00384770">
      <w:pPr>
        <w:pStyle w:val="ListParagraph"/>
        <w:numPr>
          <w:ilvl w:val="0"/>
          <w:numId w:val="1"/>
        </w:numPr>
        <w:rPr>
          <w:u w:val="single"/>
        </w:rPr>
      </w:pPr>
      <w:r w:rsidRPr="00A23164">
        <w:rPr>
          <w:u w:val="single"/>
        </w:rPr>
        <w:t>Profit/Loss from Ordinary Activities:</w:t>
      </w:r>
    </w:p>
    <w:p w:rsidR="00384770" w:rsidRDefault="00384770" w:rsidP="00384770">
      <w:pPr>
        <w:pStyle w:val="ListParagraph"/>
        <w:numPr>
          <w:ilvl w:val="1"/>
          <w:numId w:val="1"/>
        </w:numPr>
      </w:pPr>
      <w:r>
        <w:t>Means: Activities undertaken by enterprise as part of its business and incidental to main business.</w:t>
      </w:r>
    </w:p>
    <w:p w:rsidR="00384770" w:rsidRDefault="00384770" w:rsidP="00384770">
      <w:pPr>
        <w:pStyle w:val="ListParagraph"/>
        <w:numPr>
          <w:ilvl w:val="1"/>
          <w:numId w:val="1"/>
        </w:numPr>
      </w:pPr>
      <w:r>
        <w:t>Disclosure: If disclosure is relevant to explain the pe</w:t>
      </w:r>
      <w:r w:rsidR="004943E7">
        <w:t>rformance of enterprise for that period, the nature and amount should be separately disclosed.</w:t>
      </w:r>
    </w:p>
    <w:p w:rsidR="004943E7" w:rsidRDefault="004943E7" w:rsidP="00384770">
      <w:pPr>
        <w:pStyle w:val="ListParagraph"/>
        <w:numPr>
          <w:ilvl w:val="1"/>
          <w:numId w:val="1"/>
        </w:numPr>
      </w:pPr>
      <w:r>
        <w:t>Examples:</w:t>
      </w:r>
    </w:p>
    <w:p w:rsidR="004943E7" w:rsidRDefault="004943E7" w:rsidP="004943E7">
      <w:pPr>
        <w:pStyle w:val="ListParagraph"/>
        <w:numPr>
          <w:ilvl w:val="2"/>
          <w:numId w:val="1"/>
        </w:numPr>
      </w:pPr>
      <w:r>
        <w:t>Profit/Loss on Disposal of Fixed Assets.</w:t>
      </w:r>
    </w:p>
    <w:p w:rsidR="004943E7" w:rsidRDefault="004943E7" w:rsidP="004943E7">
      <w:pPr>
        <w:pStyle w:val="ListParagraph"/>
        <w:numPr>
          <w:ilvl w:val="2"/>
          <w:numId w:val="1"/>
        </w:numPr>
      </w:pPr>
      <w:r>
        <w:t>Profit/Loss on Disposal of Long Term Investments.</w:t>
      </w:r>
    </w:p>
    <w:p w:rsidR="004943E7" w:rsidRDefault="004943E7" w:rsidP="004943E7">
      <w:pPr>
        <w:pStyle w:val="ListParagraph"/>
        <w:numPr>
          <w:ilvl w:val="2"/>
          <w:numId w:val="1"/>
        </w:numPr>
      </w:pPr>
      <w:r>
        <w:t>Litigation Settlements</w:t>
      </w:r>
    </w:p>
    <w:p w:rsidR="004943E7" w:rsidRDefault="004943E7" w:rsidP="004943E7">
      <w:pPr>
        <w:pStyle w:val="ListParagraph"/>
        <w:numPr>
          <w:ilvl w:val="2"/>
          <w:numId w:val="1"/>
        </w:numPr>
      </w:pPr>
      <w:r>
        <w:t>Cancelation of Provisions.</w:t>
      </w:r>
    </w:p>
    <w:p w:rsidR="004943E7" w:rsidRPr="00A23164" w:rsidRDefault="004943E7" w:rsidP="004943E7">
      <w:pPr>
        <w:pStyle w:val="ListParagraph"/>
        <w:numPr>
          <w:ilvl w:val="0"/>
          <w:numId w:val="1"/>
        </w:numPr>
        <w:rPr>
          <w:u w:val="single"/>
        </w:rPr>
      </w:pPr>
      <w:r w:rsidRPr="00A23164">
        <w:rPr>
          <w:u w:val="single"/>
        </w:rPr>
        <w:t>Profit/Loss from Extraordinary Activities;</w:t>
      </w:r>
    </w:p>
    <w:p w:rsidR="004943E7" w:rsidRDefault="004943E7" w:rsidP="004943E7">
      <w:pPr>
        <w:pStyle w:val="ListParagraph"/>
        <w:numPr>
          <w:ilvl w:val="1"/>
          <w:numId w:val="1"/>
        </w:numPr>
      </w:pPr>
      <w:r>
        <w:t>Means: Activities, those are clearly different from Ordinary Activities.</w:t>
      </w:r>
    </w:p>
    <w:p w:rsidR="004943E7" w:rsidRDefault="004943E7" w:rsidP="004943E7">
      <w:pPr>
        <w:pStyle w:val="ListParagraph"/>
        <w:numPr>
          <w:ilvl w:val="1"/>
          <w:numId w:val="1"/>
        </w:numPr>
      </w:pPr>
      <w:r>
        <w:t>Disclosure: Separate Disclosure must be made.</w:t>
      </w:r>
    </w:p>
    <w:p w:rsidR="004943E7" w:rsidRDefault="004943E7" w:rsidP="004943E7">
      <w:pPr>
        <w:pStyle w:val="ListParagraph"/>
        <w:numPr>
          <w:ilvl w:val="1"/>
          <w:numId w:val="1"/>
        </w:numPr>
      </w:pPr>
      <w:r>
        <w:t>Examples;</w:t>
      </w:r>
    </w:p>
    <w:p w:rsidR="004943E7" w:rsidRDefault="004943E7" w:rsidP="004943E7">
      <w:pPr>
        <w:pStyle w:val="ListParagraph"/>
        <w:numPr>
          <w:ilvl w:val="2"/>
          <w:numId w:val="1"/>
        </w:numPr>
      </w:pPr>
      <w:r>
        <w:t>Loss by Earthquake.</w:t>
      </w:r>
    </w:p>
    <w:p w:rsidR="004943E7" w:rsidRDefault="00A23164" w:rsidP="004943E7">
      <w:pPr>
        <w:pStyle w:val="ListParagraph"/>
        <w:numPr>
          <w:ilvl w:val="2"/>
          <w:numId w:val="1"/>
        </w:numPr>
      </w:pPr>
      <w:r>
        <w:t>Attachment of Property.</w:t>
      </w:r>
    </w:p>
    <w:p w:rsidR="00A23164" w:rsidRDefault="00A23164" w:rsidP="004943E7">
      <w:pPr>
        <w:pStyle w:val="ListParagraph"/>
        <w:numPr>
          <w:ilvl w:val="2"/>
          <w:numId w:val="1"/>
        </w:numPr>
      </w:pPr>
      <w:r>
        <w:t>Government Grant becoming refundable.</w:t>
      </w:r>
    </w:p>
    <w:p w:rsidR="00A23164" w:rsidRPr="00FF397B" w:rsidRDefault="00A23164" w:rsidP="00A23164">
      <w:pPr>
        <w:rPr>
          <w:u w:val="single"/>
        </w:rPr>
      </w:pPr>
      <w:r w:rsidRPr="00FF397B">
        <w:rPr>
          <w:u w:val="single"/>
        </w:rPr>
        <w:t>Prior Period Item</w:t>
      </w:r>
    </w:p>
    <w:p w:rsidR="00A23164" w:rsidRDefault="00FE3673" w:rsidP="00FE3673">
      <w:pPr>
        <w:pStyle w:val="ListParagraph"/>
        <w:numPr>
          <w:ilvl w:val="0"/>
          <w:numId w:val="2"/>
        </w:numPr>
      </w:pPr>
      <w:r w:rsidRPr="00FE3673">
        <w:t>Means</w:t>
      </w:r>
      <w:r>
        <w:t>: Income or expense, which arise in current period as result of error or omission in preparation of Financial Statements of one or more prior periods.</w:t>
      </w:r>
    </w:p>
    <w:p w:rsidR="00FE3673" w:rsidRDefault="00FE3673" w:rsidP="00FE3673">
      <w:pPr>
        <w:pStyle w:val="ListParagraph"/>
        <w:numPr>
          <w:ilvl w:val="0"/>
          <w:numId w:val="2"/>
        </w:numPr>
      </w:pPr>
      <w:r>
        <w:t>Disclosure: Nature and amount should be separately disclosed in P/L A/c.</w:t>
      </w:r>
    </w:p>
    <w:p w:rsidR="00FE3673" w:rsidRDefault="00FE3673" w:rsidP="00FE3673">
      <w:pPr>
        <w:pStyle w:val="ListParagraph"/>
        <w:numPr>
          <w:ilvl w:val="0"/>
          <w:numId w:val="2"/>
        </w:numPr>
      </w:pPr>
      <w:r>
        <w:t>Examples:</w:t>
      </w:r>
    </w:p>
    <w:p w:rsidR="00FE3673" w:rsidRDefault="00FE3673" w:rsidP="00FE3673">
      <w:pPr>
        <w:pStyle w:val="ListParagraph"/>
        <w:numPr>
          <w:ilvl w:val="1"/>
          <w:numId w:val="2"/>
        </w:numPr>
      </w:pPr>
      <w:r>
        <w:t>Incorrect rate of Depreciation.</w:t>
      </w:r>
    </w:p>
    <w:p w:rsidR="00FE3673" w:rsidRDefault="00FE3673" w:rsidP="00FE3673">
      <w:pPr>
        <w:pStyle w:val="ListParagraph"/>
        <w:numPr>
          <w:ilvl w:val="1"/>
          <w:numId w:val="2"/>
        </w:numPr>
      </w:pPr>
      <w:r>
        <w:t>Omission to account for income/expense.</w:t>
      </w:r>
    </w:p>
    <w:p w:rsidR="00FE3673" w:rsidRDefault="00FE3673" w:rsidP="00FE3673">
      <w:pPr>
        <w:pStyle w:val="ListParagraph"/>
        <w:numPr>
          <w:ilvl w:val="1"/>
          <w:numId w:val="2"/>
        </w:numPr>
      </w:pPr>
      <w:r>
        <w:t>Error in calculation of income/expense.</w:t>
      </w:r>
    </w:p>
    <w:p w:rsidR="00FE3673" w:rsidRPr="00FF397B" w:rsidRDefault="00FE3673" w:rsidP="00FE3673">
      <w:pPr>
        <w:rPr>
          <w:u w:val="single"/>
        </w:rPr>
      </w:pPr>
      <w:r w:rsidRPr="00FF397B">
        <w:rPr>
          <w:u w:val="single"/>
        </w:rPr>
        <w:t>Change in Accounting Estimate</w:t>
      </w:r>
    </w:p>
    <w:p w:rsidR="00FE3673" w:rsidRDefault="004E4A29" w:rsidP="004E4A29">
      <w:pPr>
        <w:pStyle w:val="ListParagraph"/>
        <w:numPr>
          <w:ilvl w:val="0"/>
          <w:numId w:val="3"/>
        </w:numPr>
      </w:pPr>
      <w:r>
        <w:t>Means: Change in accounting estimate occurs when there is change in circumstances on which the estimates was based.</w:t>
      </w:r>
    </w:p>
    <w:p w:rsidR="004E4A29" w:rsidRDefault="004E4A29" w:rsidP="004E4A29">
      <w:pPr>
        <w:pStyle w:val="ListParagraph"/>
        <w:numPr>
          <w:ilvl w:val="0"/>
          <w:numId w:val="3"/>
        </w:numPr>
      </w:pPr>
      <w:r>
        <w:lastRenderedPageBreak/>
        <w:t>Examples:</w:t>
      </w:r>
    </w:p>
    <w:p w:rsidR="004E4A29" w:rsidRDefault="004E4A29" w:rsidP="004E4A29">
      <w:pPr>
        <w:pStyle w:val="ListParagraph"/>
        <w:numPr>
          <w:ilvl w:val="1"/>
          <w:numId w:val="3"/>
        </w:numPr>
      </w:pPr>
      <w:r>
        <w:t>Estimation of Provision of Sundry Debtors</w:t>
      </w:r>
    </w:p>
    <w:p w:rsidR="004E4A29" w:rsidRDefault="004E4A29" w:rsidP="004E4A29">
      <w:pPr>
        <w:pStyle w:val="ListParagraph"/>
        <w:numPr>
          <w:ilvl w:val="1"/>
          <w:numId w:val="3"/>
        </w:numPr>
      </w:pPr>
      <w:r>
        <w:t>Computing Income tax Provision</w:t>
      </w:r>
    </w:p>
    <w:p w:rsidR="004E4A29" w:rsidRDefault="004E4A29" w:rsidP="004E4A29">
      <w:pPr>
        <w:pStyle w:val="ListParagraph"/>
        <w:numPr>
          <w:ilvl w:val="1"/>
          <w:numId w:val="3"/>
        </w:numPr>
      </w:pPr>
      <w:r>
        <w:t>Estimating the useful life of Fixed Asset</w:t>
      </w:r>
    </w:p>
    <w:p w:rsidR="004E4A29" w:rsidRDefault="004E4A29" w:rsidP="004E4A29">
      <w:pPr>
        <w:pStyle w:val="ListParagraph"/>
        <w:numPr>
          <w:ilvl w:val="0"/>
          <w:numId w:val="3"/>
        </w:numPr>
      </w:pPr>
      <w:r>
        <w:t>Disclosure</w:t>
      </w:r>
    </w:p>
    <w:p w:rsidR="004E4A29" w:rsidRDefault="004E4A29" w:rsidP="004E4A29">
      <w:pPr>
        <w:pStyle w:val="ListParagraph"/>
        <w:numPr>
          <w:ilvl w:val="1"/>
          <w:numId w:val="3"/>
        </w:numPr>
      </w:pPr>
      <w:r>
        <w:t>Effect should be disclosed in P/L A/c</w:t>
      </w:r>
    </w:p>
    <w:p w:rsidR="004E4A29" w:rsidRDefault="004E4A29" w:rsidP="004E4A29">
      <w:pPr>
        <w:pStyle w:val="ListParagraph"/>
        <w:numPr>
          <w:ilvl w:val="1"/>
          <w:numId w:val="3"/>
        </w:numPr>
      </w:pPr>
      <w:r>
        <w:t>The period of change (including future periods, if any)</w:t>
      </w:r>
    </w:p>
    <w:p w:rsidR="00424927" w:rsidRPr="00FF397B" w:rsidRDefault="00424927" w:rsidP="00424927">
      <w:pPr>
        <w:rPr>
          <w:u w:val="single"/>
        </w:rPr>
      </w:pPr>
      <w:r w:rsidRPr="00FF397B">
        <w:rPr>
          <w:u w:val="single"/>
        </w:rPr>
        <w:t>Change in Accounting Policies</w:t>
      </w:r>
    </w:p>
    <w:p w:rsidR="00424927" w:rsidRDefault="00424927" w:rsidP="00424927">
      <w:pPr>
        <w:pStyle w:val="ListParagraph"/>
        <w:numPr>
          <w:ilvl w:val="0"/>
          <w:numId w:val="4"/>
        </w:numPr>
      </w:pPr>
      <w:r>
        <w:t>Changes in accounting policies are made under the following circumstances: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For the compliance of Accounting Standard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For the compliance of Law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For better presentation of Financial Statements</w:t>
      </w:r>
    </w:p>
    <w:p w:rsidR="00424927" w:rsidRDefault="00424927" w:rsidP="00424927">
      <w:pPr>
        <w:pStyle w:val="ListParagraph"/>
        <w:numPr>
          <w:ilvl w:val="0"/>
          <w:numId w:val="4"/>
        </w:numPr>
      </w:pPr>
      <w:r>
        <w:t>Examples;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Change in depreciation method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Change in Cost Formula</w:t>
      </w:r>
      <w:bookmarkStart w:id="0" w:name="_GoBack"/>
      <w:bookmarkEnd w:id="0"/>
    </w:p>
    <w:p w:rsidR="00424927" w:rsidRDefault="00424927" w:rsidP="00424927">
      <w:pPr>
        <w:pStyle w:val="ListParagraph"/>
        <w:numPr>
          <w:ilvl w:val="0"/>
          <w:numId w:val="4"/>
        </w:numPr>
      </w:pPr>
      <w:r>
        <w:t>Disclosure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Material effect should be shown in the Financial Statements in the year of change, whether it is material only for current year or for future year.</w:t>
      </w:r>
    </w:p>
    <w:p w:rsidR="00424927" w:rsidRDefault="00424927" w:rsidP="00424927">
      <w:pPr>
        <w:pStyle w:val="ListParagraph"/>
        <w:numPr>
          <w:ilvl w:val="1"/>
          <w:numId w:val="4"/>
        </w:numPr>
      </w:pPr>
      <w:r>
        <w:t>If the effect is not ascertainable, the fact should be disclosed.</w:t>
      </w:r>
    </w:p>
    <w:sectPr w:rsidR="00424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03008"/>
    <w:multiLevelType w:val="hybridMultilevel"/>
    <w:tmpl w:val="ADB0E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80F9A"/>
    <w:multiLevelType w:val="hybridMultilevel"/>
    <w:tmpl w:val="85082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473B2"/>
    <w:multiLevelType w:val="hybridMultilevel"/>
    <w:tmpl w:val="A836A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93F11"/>
    <w:multiLevelType w:val="hybridMultilevel"/>
    <w:tmpl w:val="06DC6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8B7"/>
    <w:rsid w:val="001824BE"/>
    <w:rsid w:val="00384770"/>
    <w:rsid w:val="003910E2"/>
    <w:rsid w:val="00424927"/>
    <w:rsid w:val="004943E7"/>
    <w:rsid w:val="004E4A29"/>
    <w:rsid w:val="00A23164"/>
    <w:rsid w:val="00AB28B7"/>
    <w:rsid w:val="00FE3673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910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10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847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910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10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84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</dc:creator>
  <cp:keywords/>
  <dc:description/>
  <cp:lastModifiedBy>Vinay</cp:lastModifiedBy>
  <cp:revision>5</cp:revision>
  <dcterms:created xsi:type="dcterms:W3CDTF">2012-07-18T16:38:00Z</dcterms:created>
  <dcterms:modified xsi:type="dcterms:W3CDTF">2012-08-11T13:42:00Z</dcterms:modified>
</cp:coreProperties>
</file>